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C0C" w:rsidRPr="00F735DC" w:rsidRDefault="0088049A" w:rsidP="00CA6C0C">
      <w:pPr>
        <w:jc w:val="both"/>
        <w:rPr>
          <w:lang w:val="sr-Cyrl-CS"/>
        </w:rPr>
      </w:pPr>
      <w:r>
        <w:rPr>
          <w:lang w:val="sr-Cyrl-CS"/>
        </w:rPr>
        <w:tab/>
      </w:r>
      <w:r w:rsidR="00CA6C0C" w:rsidRPr="00F735DC">
        <w:rPr>
          <w:lang w:val="sr-Cyrl-CS"/>
        </w:rPr>
        <w:t>На основу члана 46. Закона о планирању и изградњи („Службени гласник РС“, број 72/09,</w:t>
      </w:r>
      <w:r w:rsidR="00CA6C0C" w:rsidRPr="00F735DC">
        <w:rPr>
          <w:lang w:val="ru-RU"/>
        </w:rPr>
        <w:t xml:space="preserve"> 81/09</w:t>
      </w:r>
      <w:r w:rsidR="00CA6C0C" w:rsidRPr="00F735DC">
        <w:t xml:space="preserve">, </w:t>
      </w:r>
      <w:r w:rsidR="00CA6C0C" w:rsidRPr="00F735DC">
        <w:rPr>
          <w:lang w:val="sr-Cyrl-CS"/>
        </w:rPr>
        <w:t>64/10</w:t>
      </w:r>
      <w:r w:rsidR="00CA6C0C" w:rsidRPr="00F735DC">
        <w:t>, 121/1</w:t>
      </w:r>
      <w:r w:rsidR="00ED1998">
        <w:t>2, 42/13, 50/13, 98/13, 132/14,</w:t>
      </w:r>
      <w:r w:rsidR="00CA6C0C" w:rsidRPr="00F735DC">
        <w:t xml:space="preserve"> 145/14</w:t>
      </w:r>
      <w:r w:rsidR="00ED1998">
        <w:t xml:space="preserve"> и 83/18</w:t>
      </w:r>
      <w:r w:rsidR="00CA6C0C" w:rsidRPr="00F735DC">
        <w:rPr>
          <w:lang w:val="sr-Cyrl-CS"/>
        </w:rPr>
        <w:t>)и члана 19. Статута Општине Кучево („Службени гласник Општине Кучево“, бр. 12/08, 8/09</w:t>
      </w:r>
      <w:r w:rsidR="00CA6C0C" w:rsidRPr="00F735DC">
        <w:t xml:space="preserve">, </w:t>
      </w:r>
      <w:r w:rsidR="00CA6C0C" w:rsidRPr="00F735DC">
        <w:rPr>
          <w:lang w:val="sr-Cyrl-CS"/>
        </w:rPr>
        <w:t xml:space="preserve"> 4/10</w:t>
      </w:r>
      <w:r w:rsidR="00CA6C0C">
        <w:t>, 7/12,</w:t>
      </w:r>
      <w:r w:rsidR="00CA6C0C" w:rsidRPr="00F735DC">
        <w:t xml:space="preserve"> 3/13</w:t>
      </w:r>
      <w:r w:rsidR="00CA6C0C">
        <w:t>, 3/14</w:t>
      </w:r>
      <w:r w:rsidR="00E55D97">
        <w:t>,</w:t>
      </w:r>
      <w:r w:rsidR="00CA6C0C">
        <w:t xml:space="preserve"> 9/14</w:t>
      </w:r>
      <w:r w:rsidR="00E55D97">
        <w:t>, 10/15, 9/16, 3/17 и 11/17</w:t>
      </w:r>
      <w:r w:rsidR="00CA6C0C" w:rsidRPr="00F735DC">
        <w:rPr>
          <w:lang w:val="sr-Cyrl-CS"/>
        </w:rPr>
        <w:t>),</w:t>
      </w:r>
    </w:p>
    <w:p w:rsidR="00CA6C0C" w:rsidRPr="00F735DC" w:rsidRDefault="00CA6C0C" w:rsidP="00CA6C0C">
      <w:pPr>
        <w:jc w:val="both"/>
        <w:rPr>
          <w:lang w:val="sr-Cyrl-CS"/>
        </w:rPr>
      </w:pPr>
      <w:r w:rsidRPr="00F735DC">
        <w:rPr>
          <w:lang w:val="sr-Cyrl-CS"/>
        </w:rPr>
        <w:tab/>
        <w:t xml:space="preserve">Скупштина општине Кучево на седници одржаној дана </w:t>
      </w:r>
      <w:r w:rsidR="001D4D0F">
        <w:rPr>
          <w:lang w:val="sr-Cyrl-CS"/>
        </w:rPr>
        <w:t xml:space="preserve">17.12.2018. </w:t>
      </w:r>
      <w:r w:rsidRPr="00F735DC">
        <w:rPr>
          <w:lang w:val="sr-Cyrl-CS"/>
        </w:rPr>
        <w:t>године,</w:t>
      </w:r>
    </w:p>
    <w:p w:rsidR="00CA6C0C" w:rsidRPr="00F735DC" w:rsidRDefault="00CA6C0C" w:rsidP="00827ABD">
      <w:pPr>
        <w:ind w:right="-995"/>
        <w:jc w:val="both"/>
        <w:rPr>
          <w:lang w:val="sr-Cyrl-CS"/>
        </w:rPr>
      </w:pPr>
      <w:r w:rsidRPr="00F735DC">
        <w:rPr>
          <w:lang w:val="sr-Cyrl-CS"/>
        </w:rPr>
        <w:t>донела је</w:t>
      </w:r>
    </w:p>
    <w:p w:rsidR="00B97E39" w:rsidRDefault="00B97E39">
      <w:pPr>
        <w:jc w:val="both"/>
        <w:rPr>
          <w:lang w:val="sr-Cyrl-CS"/>
        </w:rPr>
      </w:pPr>
    </w:p>
    <w:p w:rsidR="00FB1AF9" w:rsidRDefault="00FB1AF9">
      <w:pPr>
        <w:jc w:val="center"/>
        <w:rPr>
          <w:b/>
          <w:lang w:val="sr-Cyrl-CS"/>
        </w:rPr>
      </w:pPr>
      <w:r>
        <w:rPr>
          <w:b/>
          <w:lang w:val="sr-Cyrl-CS"/>
        </w:rPr>
        <w:t>ОДЛУКУ</w:t>
      </w:r>
    </w:p>
    <w:p w:rsidR="00CA6C0C" w:rsidRDefault="00FB1AF9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ПРИСТУПАЊУ ИЗРАДИ ПЛАНА </w:t>
      </w:r>
      <w:r w:rsidR="00DC621F">
        <w:rPr>
          <w:b/>
          <w:lang w:val="sr-Cyrl-CS"/>
        </w:rPr>
        <w:t>ГЕНЕРАЛНЕ</w:t>
      </w:r>
      <w:r>
        <w:rPr>
          <w:b/>
          <w:lang w:val="sr-Cyrl-CS"/>
        </w:rPr>
        <w:t xml:space="preserve"> РЕГУЛАЦИЈЕ </w:t>
      </w:r>
      <w:r w:rsidR="0088049A">
        <w:rPr>
          <w:b/>
          <w:lang w:val="sr-Cyrl-CS"/>
        </w:rPr>
        <w:t>ЗА НАСЕЉЕНО МЕСТО БРОДИЦА, МАРИНКОВАЦ И КРСТ КОД ВОЛУЈЕ</w:t>
      </w:r>
    </w:p>
    <w:p w:rsidR="0088049A" w:rsidRDefault="0088049A">
      <w:pPr>
        <w:jc w:val="center"/>
        <w:rPr>
          <w:lang w:val="sr-Cyrl-CS"/>
        </w:rPr>
      </w:pPr>
    </w:p>
    <w:p w:rsidR="00ED1998" w:rsidRPr="00ED1998" w:rsidRDefault="00FB1AF9" w:rsidP="00ED1998">
      <w:pPr>
        <w:jc w:val="center"/>
        <w:rPr>
          <w:b/>
          <w:lang w:val="sr-Cyrl-CS"/>
        </w:rPr>
      </w:pPr>
      <w:r w:rsidRPr="00ED1998">
        <w:rPr>
          <w:b/>
          <w:lang w:val="sr-Cyrl-CS"/>
        </w:rPr>
        <w:t>Члан 1.</w:t>
      </w:r>
    </w:p>
    <w:p w:rsidR="00FB1AF9" w:rsidRPr="0088049A" w:rsidRDefault="00A67CCF" w:rsidP="00ED1998">
      <w:pPr>
        <w:jc w:val="both"/>
        <w:rPr>
          <w:lang w:val="sr-Cyrl-CS"/>
        </w:rPr>
      </w:pPr>
      <w:r>
        <w:rPr>
          <w:lang w:val="sr-Cyrl-CS"/>
        </w:rPr>
        <w:tab/>
      </w:r>
      <w:r w:rsidR="00FB1AF9">
        <w:rPr>
          <w:lang w:val="sr-Cyrl-CS"/>
        </w:rPr>
        <w:t xml:space="preserve">Овом Одлуком приступа се изради </w:t>
      </w:r>
      <w:r w:rsidR="00FB1AF9" w:rsidRPr="00A67CCF">
        <w:rPr>
          <w:lang w:val="sr-Cyrl-CS"/>
        </w:rPr>
        <w:t xml:space="preserve">Плана </w:t>
      </w:r>
      <w:r w:rsidR="00DC621F" w:rsidRPr="00A67CCF">
        <w:rPr>
          <w:lang w:val="sr-Cyrl-CS"/>
        </w:rPr>
        <w:t>генералне</w:t>
      </w:r>
      <w:r w:rsidR="00FB1AF9" w:rsidRPr="00A67CCF">
        <w:rPr>
          <w:lang w:val="sr-Cyrl-CS"/>
        </w:rPr>
        <w:t xml:space="preserve"> регулације</w:t>
      </w:r>
      <w:r w:rsidR="0063435B">
        <w:rPr>
          <w:lang w:val="sr-Cyrl-CS"/>
        </w:rPr>
        <w:t xml:space="preserve"> </w:t>
      </w:r>
      <w:r w:rsidR="0088049A" w:rsidRPr="00A67CCF">
        <w:rPr>
          <w:lang w:val="sr-Cyrl-CS"/>
        </w:rPr>
        <w:t>за насељено место Бродица, Маринковац и Крст код Волује</w:t>
      </w:r>
      <w:r w:rsidR="0063435B">
        <w:rPr>
          <w:lang w:val="sr-Cyrl-CS"/>
        </w:rPr>
        <w:t xml:space="preserve"> </w:t>
      </w:r>
      <w:r w:rsidR="009C1F26">
        <w:t>(у даљем тексту: План).</w:t>
      </w:r>
    </w:p>
    <w:p w:rsidR="001F0EB2" w:rsidRPr="003B127F" w:rsidRDefault="001F0EB2" w:rsidP="001F0EB2">
      <w:pPr>
        <w:jc w:val="both"/>
        <w:rPr>
          <w:rFonts w:ascii="Arial" w:hAnsi="Arial" w:cs="Arial"/>
          <w:lang w:val="sr-Cyrl-CS"/>
        </w:rPr>
      </w:pPr>
    </w:p>
    <w:p w:rsidR="00FB1AF9" w:rsidRPr="00ED1998" w:rsidRDefault="00FB1AF9">
      <w:pPr>
        <w:jc w:val="center"/>
        <w:rPr>
          <w:b/>
        </w:rPr>
      </w:pPr>
      <w:r w:rsidRPr="00ED1998">
        <w:rPr>
          <w:b/>
          <w:lang w:val="sr-Cyrl-CS"/>
        </w:rPr>
        <w:t>Члан 2.</w:t>
      </w:r>
    </w:p>
    <w:p w:rsidR="00ED1998" w:rsidRPr="002A0656" w:rsidRDefault="00A67CCF" w:rsidP="00ED1998">
      <w:pPr>
        <w:jc w:val="both"/>
      </w:pPr>
      <w:r>
        <w:tab/>
        <w:t xml:space="preserve">Оквирне границе </w:t>
      </w:r>
      <w:r w:rsidR="00ED1998" w:rsidRPr="00ED1998">
        <w:rPr>
          <w:bCs/>
          <w:iCs/>
        </w:rPr>
        <w:t>Плана генералне регулације за насељена места Бродица, Маринковац и Крст код Волује,</w:t>
      </w:r>
      <w:r w:rsidR="00ED1998" w:rsidRPr="00ED1998">
        <w:rPr>
          <w:lang w:val="sr-Cyrl-CS"/>
        </w:rPr>
        <w:t xml:space="preserve"> дефинисан</w:t>
      </w:r>
      <w:r>
        <w:rPr>
          <w:lang w:val="sr-Cyrl-CS"/>
        </w:rPr>
        <w:t>е</w:t>
      </w:r>
      <w:r w:rsidR="00357866">
        <w:rPr>
          <w:lang w:val="sr-Cyrl-CS"/>
        </w:rPr>
        <w:t xml:space="preserve"> </w:t>
      </w:r>
      <w:r>
        <w:t>су</w:t>
      </w:r>
      <w:r w:rsidR="00357866">
        <w:t xml:space="preserve"> </w:t>
      </w:r>
      <w:proofErr w:type="spellStart"/>
      <w:r>
        <w:rPr>
          <w:lang w:val="en-US"/>
        </w:rPr>
        <w:t>обухватом</w:t>
      </w:r>
      <w:proofErr w:type="spellEnd"/>
      <w:r w:rsidR="00357866">
        <w:t xml:space="preserve"> </w:t>
      </w:r>
      <w:proofErr w:type="spellStart"/>
      <w:r>
        <w:rPr>
          <w:lang w:val="en-US"/>
        </w:rPr>
        <w:t>уређајн</w:t>
      </w:r>
      <w:proofErr w:type="spellEnd"/>
      <w:r w:rsidR="002A0656">
        <w:t>е</w:t>
      </w:r>
      <w:r w:rsidR="00357866">
        <w:t xml:space="preserve"> </w:t>
      </w:r>
      <w:r w:rsidR="002A0656">
        <w:t xml:space="preserve">основе насеља Волуја из </w:t>
      </w:r>
      <w:r w:rsidR="002A0656" w:rsidRPr="00ED1998">
        <w:rPr>
          <w:lang w:val="sr-Cyrl-CS"/>
        </w:rPr>
        <w:t xml:space="preserve">Измена и допуна Просторног плана јединице локалне самоуправе Кучево („Сл.гласник општине Кучево“ </w:t>
      </w:r>
      <w:r w:rsidR="002A0656" w:rsidRPr="00ED1998">
        <w:rPr>
          <w:lang w:val="ru-RU"/>
        </w:rPr>
        <w:t xml:space="preserve"> бр.</w:t>
      </w:r>
      <w:r w:rsidR="002A0656" w:rsidRPr="00ED1998">
        <w:t xml:space="preserve"> 15/</w:t>
      </w:r>
      <w:r w:rsidR="002A0656" w:rsidRPr="00ED1998">
        <w:rPr>
          <w:lang w:val="sr-Cyrl-CS"/>
        </w:rPr>
        <w:t>17</w:t>
      </w:r>
      <w:r w:rsidR="002A0656" w:rsidRPr="00ED1998">
        <w:rPr>
          <w:lang w:val="ru-RU"/>
        </w:rPr>
        <w:t>)</w:t>
      </w:r>
      <w:r w:rsidR="002A0656">
        <w:rPr>
          <w:lang w:val="ru-RU"/>
        </w:rPr>
        <w:t xml:space="preserve">, локалитетом Краку лу Јордан и државним путем IБ реда бр. 33 који повезује </w:t>
      </w:r>
      <w:r>
        <w:rPr>
          <w:lang w:val="ru-RU"/>
        </w:rPr>
        <w:t xml:space="preserve">ове </w:t>
      </w:r>
      <w:r w:rsidR="002A0656">
        <w:rPr>
          <w:lang w:val="ru-RU"/>
        </w:rPr>
        <w:t>три целине.</w:t>
      </w:r>
    </w:p>
    <w:p w:rsidR="00ED1998" w:rsidRPr="00ED1998" w:rsidRDefault="00A67CCF" w:rsidP="00ED1998">
      <w:pPr>
        <w:jc w:val="both"/>
        <w:rPr>
          <w:lang w:val="sr-Cyrl-CS"/>
        </w:rPr>
      </w:pPr>
      <w:r>
        <w:tab/>
      </w:r>
      <w:r w:rsidR="00ED1998" w:rsidRPr="00ED1998">
        <w:t xml:space="preserve">Површина обухвата </w:t>
      </w:r>
      <w:r w:rsidR="00ED1998" w:rsidRPr="00ED1998">
        <w:rPr>
          <w:lang w:val="sr-Cyrl-CS"/>
        </w:rPr>
        <w:t>П</w:t>
      </w:r>
      <w:r w:rsidR="00ED1998" w:rsidRPr="00ED1998">
        <w:t xml:space="preserve">лана износи приближно </w:t>
      </w:r>
      <w:r w:rsidR="002A0656">
        <w:rPr>
          <w:lang w:val="sr-Cyrl-CS"/>
        </w:rPr>
        <w:t>237,25</w:t>
      </w:r>
      <w:r w:rsidR="00ED1998" w:rsidRPr="00ED1998">
        <w:t>ha.</w:t>
      </w:r>
    </w:p>
    <w:p w:rsidR="00ED1998" w:rsidRPr="00ED1998" w:rsidRDefault="00A67CCF" w:rsidP="00ED1998">
      <w:pPr>
        <w:jc w:val="both"/>
        <w:rPr>
          <w:lang w:val="sr-Cyrl-CS"/>
        </w:rPr>
      </w:pPr>
      <w:r>
        <w:rPr>
          <w:lang w:val="sr-Cyrl-CS"/>
        </w:rPr>
        <w:tab/>
      </w:r>
      <w:proofErr w:type="gramStart"/>
      <w:r w:rsidR="00357866">
        <w:rPr>
          <w:lang w:val="en-US"/>
        </w:rPr>
        <w:t>T</w:t>
      </w:r>
      <w:r w:rsidR="0063435B">
        <w:rPr>
          <w:lang w:val="sr-Cyrl-CS"/>
        </w:rPr>
        <w:t>ачне</w:t>
      </w:r>
      <w:r w:rsidR="00357866">
        <w:rPr>
          <w:lang w:val="sr-Cyrl-CS"/>
        </w:rPr>
        <w:t xml:space="preserve"> границ</w:t>
      </w:r>
      <w:r w:rsidR="0058026C">
        <w:rPr>
          <w:lang w:val="sr-Cyrl-CS"/>
        </w:rPr>
        <w:t>е</w:t>
      </w:r>
      <w:r w:rsidR="00357866">
        <w:rPr>
          <w:lang w:val="sr-Cyrl-CS"/>
        </w:rPr>
        <w:t xml:space="preserve"> ПГР-а ће се утврдити</w:t>
      </w:r>
      <w:r w:rsidR="00ED1998" w:rsidRPr="00ED1998">
        <w:rPr>
          <w:lang w:val="sr-Cyrl-CS"/>
        </w:rPr>
        <w:t xml:space="preserve"> у фази Нацрта плана.</w:t>
      </w:r>
      <w:proofErr w:type="gramEnd"/>
    </w:p>
    <w:p w:rsidR="00FB1AF9" w:rsidRPr="00ED1998" w:rsidRDefault="00A67CCF" w:rsidP="00ED1998">
      <w:pPr>
        <w:jc w:val="both"/>
      </w:pPr>
      <w:r>
        <w:rPr>
          <w:lang w:val="sr-Cyrl-CS"/>
        </w:rPr>
        <w:tab/>
      </w:r>
      <w:r w:rsidR="00ED1998" w:rsidRPr="00ED1998">
        <w:rPr>
          <w:lang w:val="sr-Cyrl-CS"/>
        </w:rPr>
        <w:t>Оквирна граница плана је приказана на графичком прилогу који је саставни део Одлуке.</w:t>
      </w:r>
    </w:p>
    <w:p w:rsidR="006539BD" w:rsidRPr="00ED1998" w:rsidRDefault="006539BD" w:rsidP="000D38C3">
      <w:pPr>
        <w:jc w:val="center"/>
        <w:rPr>
          <w:b/>
          <w:lang w:val="en-US"/>
        </w:rPr>
      </w:pPr>
      <w:r w:rsidRPr="00ED1998">
        <w:rPr>
          <w:b/>
        </w:rPr>
        <w:t>Члан 3.</w:t>
      </w:r>
    </w:p>
    <w:p w:rsidR="00A67CCF" w:rsidRDefault="00A67CCF" w:rsidP="00ED1998">
      <w:pPr>
        <w:jc w:val="both"/>
        <w:rPr>
          <w:lang w:val="ru-RU"/>
        </w:rPr>
      </w:pPr>
      <w:r>
        <w:rPr>
          <w:lang w:val="sr-Cyrl-CS"/>
        </w:rPr>
        <w:tab/>
      </w:r>
      <w:r w:rsidRPr="00ED1998">
        <w:rPr>
          <w:lang w:val="sr-Cyrl-CS"/>
        </w:rPr>
        <w:t>Плански основ</w:t>
      </w:r>
      <w:r w:rsidR="00ED1998" w:rsidRPr="00ED1998">
        <w:rPr>
          <w:lang w:val="ru-RU"/>
        </w:rPr>
        <w:t xml:space="preserve">за израду </w:t>
      </w:r>
      <w:r w:rsidR="00ED1998" w:rsidRPr="00ED1998">
        <w:rPr>
          <w:bCs/>
          <w:iCs/>
        </w:rPr>
        <w:t>Плана генералне регулације за насељена места Бродица, Маринковац и Крст код Волује</w:t>
      </w:r>
      <w:r w:rsidR="00740ACA">
        <w:rPr>
          <w:bCs/>
          <w:iCs/>
        </w:rPr>
        <w:t xml:space="preserve"> </w:t>
      </w:r>
      <w:r w:rsidR="00ED1998" w:rsidRPr="00ED1998">
        <w:t xml:space="preserve">je </w:t>
      </w:r>
      <w:r w:rsidR="00ED1998" w:rsidRPr="00ED1998">
        <w:rPr>
          <w:lang w:val="sr-Cyrl-CS"/>
        </w:rPr>
        <w:t xml:space="preserve">Измена и допуна Просторног плана јединице локалне самоуправе Кучево („Сл.гласник општине Кучево“ </w:t>
      </w:r>
      <w:r w:rsidR="00ED1998" w:rsidRPr="00ED1998">
        <w:rPr>
          <w:lang w:val="ru-RU"/>
        </w:rPr>
        <w:t xml:space="preserve"> бр.</w:t>
      </w:r>
      <w:r w:rsidR="00ED1998" w:rsidRPr="00ED1998">
        <w:t xml:space="preserve"> 15/</w:t>
      </w:r>
      <w:r w:rsidR="00ED1998" w:rsidRPr="00ED1998">
        <w:rPr>
          <w:lang w:val="sr-Cyrl-CS"/>
        </w:rPr>
        <w:t>17</w:t>
      </w:r>
      <w:r w:rsidR="00ED1998" w:rsidRPr="00ED1998">
        <w:rPr>
          <w:lang w:val="ru-RU"/>
        </w:rPr>
        <w:t>).</w:t>
      </w:r>
    </w:p>
    <w:p w:rsidR="000D38C3" w:rsidRDefault="006F6050" w:rsidP="000D38C3">
      <w:pPr>
        <w:ind w:firstLine="708"/>
        <w:jc w:val="both"/>
        <w:rPr>
          <w:lang w:val="sr-Cyrl-CS"/>
        </w:rPr>
      </w:pPr>
      <w:r>
        <w:rPr>
          <w:lang w:val="sr-Cyrl-CS"/>
        </w:rPr>
        <w:t>Постојеће п</w:t>
      </w:r>
      <w:r w:rsidR="000D38C3">
        <w:rPr>
          <w:lang w:val="sr-Cyrl-CS"/>
        </w:rPr>
        <w:t xml:space="preserve">одлоге за потребе израде Плана су: </w:t>
      </w:r>
    </w:p>
    <w:p w:rsidR="000D38C3" w:rsidRPr="00EE4906" w:rsidRDefault="000D38C3" w:rsidP="00EE4906">
      <w:pPr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 xml:space="preserve">Орто фото подлоге резолуције  </w:t>
      </w:r>
      <w:r w:rsidR="00EE4906">
        <w:rPr>
          <w:lang w:val="sr-Cyrl-CS"/>
        </w:rPr>
        <w:t>4</w:t>
      </w:r>
      <w:r>
        <w:rPr>
          <w:lang w:val="sr-Cyrl-CS"/>
        </w:rPr>
        <w:t xml:space="preserve">0цм </w:t>
      </w:r>
      <w:r w:rsidR="00B26F88">
        <w:rPr>
          <w:lang w:val="sr-Cyrl-CS"/>
        </w:rPr>
        <w:t>у t</w:t>
      </w:r>
      <w:proofErr w:type="spellStart"/>
      <w:r w:rsidR="00A67CCF">
        <w:rPr>
          <w:lang w:val="en-US"/>
        </w:rPr>
        <w:t>i</w:t>
      </w:r>
      <w:proofErr w:type="spellEnd"/>
      <w:r w:rsidR="00B26F88">
        <w:rPr>
          <w:lang w:val="sr-Cyrl-CS"/>
        </w:rPr>
        <w:t>f и</w:t>
      </w:r>
      <w:r w:rsidR="007E276F">
        <w:rPr>
          <w:lang w:val="sr-Cyrl-CS"/>
        </w:rPr>
        <w:t xml:space="preserve"> </w:t>
      </w:r>
      <w:r w:rsidR="00B26F88">
        <w:rPr>
          <w:lang w:val="sr-Cyrl-CS"/>
        </w:rPr>
        <w:t>e</w:t>
      </w:r>
      <w:proofErr w:type="spellStart"/>
      <w:r w:rsidR="00B26F88">
        <w:rPr>
          <w:lang w:val="en-US"/>
        </w:rPr>
        <w:t>cw</w:t>
      </w:r>
      <w:proofErr w:type="spellEnd"/>
      <w:r w:rsidR="00B26F88">
        <w:t xml:space="preserve"> формату</w:t>
      </w:r>
      <w:r w:rsidR="00CA41D3">
        <w:t>,</w:t>
      </w:r>
    </w:p>
    <w:p w:rsidR="00841B7D" w:rsidRDefault="00205094" w:rsidP="000D38C3">
      <w:pPr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>Топографск</w:t>
      </w:r>
      <w:r w:rsidR="006F6050">
        <w:rPr>
          <w:lang w:val="sr-Cyrl-CS"/>
        </w:rPr>
        <w:t>акарта у размери 1:50 000</w:t>
      </w:r>
      <w:r w:rsidR="00A67CCF">
        <w:rPr>
          <w:lang w:val="en-US"/>
        </w:rPr>
        <w:t>,</w:t>
      </w:r>
    </w:p>
    <w:p w:rsidR="00841B7D" w:rsidRDefault="008A0695" w:rsidP="000D38C3">
      <w:pPr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>Дигитални к</w:t>
      </w:r>
      <w:r w:rsidR="00841B7D">
        <w:rPr>
          <w:lang w:val="sr-Cyrl-CS"/>
        </w:rPr>
        <w:t>атастарски план</w:t>
      </w:r>
      <w:r w:rsidR="00CA41D3">
        <w:rPr>
          <w:lang w:val="sr-Cyrl-CS"/>
        </w:rPr>
        <w:t>,</w:t>
      </w:r>
    </w:p>
    <w:p w:rsidR="006539BD" w:rsidRPr="00ED1998" w:rsidRDefault="006539BD">
      <w:pPr>
        <w:jc w:val="both"/>
      </w:pPr>
    </w:p>
    <w:p w:rsidR="0005383B" w:rsidRPr="00ED1998" w:rsidRDefault="00FB1AF9" w:rsidP="00C079AD">
      <w:pPr>
        <w:jc w:val="center"/>
        <w:rPr>
          <w:b/>
        </w:rPr>
      </w:pPr>
      <w:r w:rsidRPr="00ED1998">
        <w:rPr>
          <w:b/>
          <w:lang w:val="sr-Cyrl-CS"/>
        </w:rPr>
        <w:t xml:space="preserve">Члан </w:t>
      </w:r>
      <w:r w:rsidR="006539BD" w:rsidRPr="00ED1998">
        <w:rPr>
          <w:b/>
        </w:rPr>
        <w:t>4</w:t>
      </w:r>
      <w:r w:rsidRPr="00ED1998">
        <w:rPr>
          <w:b/>
          <w:lang w:val="sr-Cyrl-CS"/>
        </w:rPr>
        <w:t>.</w:t>
      </w:r>
    </w:p>
    <w:p w:rsidR="00A67CCF" w:rsidRPr="00B97E39" w:rsidRDefault="00A67CCF" w:rsidP="00B97E39">
      <w:pPr>
        <w:pStyle w:val="Bodytext21"/>
        <w:tabs>
          <w:tab w:val="left" w:pos="-90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67CCF">
        <w:rPr>
          <w:rFonts w:ascii="Times New Roman" w:hAnsi="Times New Roman" w:cs="Times New Roman"/>
          <w:sz w:val="24"/>
          <w:szCs w:val="24"/>
        </w:rPr>
        <w:t>Планирање, коришћење, уређење и заштита простора заснива се на принципима одрживог просторног, социјалног и економског развоја, рационалног коришћења грађевинског земљишта, енергетске ефикасности, социјалне и еколошке одговорности и др.</w:t>
      </w:r>
    </w:p>
    <w:p w:rsidR="00A67CCF" w:rsidRDefault="004843E5" w:rsidP="00A67CCF">
      <w:pPr>
        <w:jc w:val="center"/>
        <w:rPr>
          <w:b/>
        </w:rPr>
      </w:pPr>
      <w:r w:rsidRPr="00ED1998">
        <w:rPr>
          <w:b/>
        </w:rPr>
        <w:t>Члан 5.</w:t>
      </w:r>
    </w:p>
    <w:p w:rsidR="00ED1998" w:rsidRPr="00A67CCF" w:rsidRDefault="00A67CCF" w:rsidP="00A67CCF">
      <w:pPr>
        <w:jc w:val="both"/>
        <w:rPr>
          <w:b/>
        </w:rPr>
      </w:pPr>
      <w:r>
        <w:rPr>
          <w:lang w:val="en-US"/>
        </w:rPr>
        <w:tab/>
      </w:r>
      <w:r>
        <w:rPr>
          <w:lang w:val="sr-Cyrl-CS"/>
        </w:rPr>
        <w:t>Општи циљеви израде плана су</w:t>
      </w:r>
      <w:r>
        <w:t xml:space="preserve">: </w:t>
      </w:r>
      <w:r w:rsidRPr="009553DD">
        <w:rPr>
          <w:lang w:val="sr-Cyrl-CS"/>
        </w:rPr>
        <w:t>дефинисање програмских  решења утврђених планом вишег реда;дефинисање регулације саобраћајница;</w:t>
      </w:r>
      <w:r w:rsidRPr="009553DD">
        <w:t>раздвајање површина јавне и остале  намене и регулација површина и објеката јавне намене;</w:t>
      </w:r>
      <w:r w:rsidRPr="009553DD">
        <w:rPr>
          <w:lang w:val="sr-Cyrl-CS"/>
        </w:rPr>
        <w:t>дефинисање правила уређења, правила грађења и начина коришћења земљишта;развој комуналне и саобраћајне инфраструктуре;дефинисање услова и мера заштите животне средине, природних и културних добара, енергетске ефикасности, приступачностии заштите од елеменратних непогода и несрећа.</w:t>
      </w:r>
    </w:p>
    <w:p w:rsidR="00C079AD" w:rsidRPr="00A67CCF" w:rsidRDefault="00A67CCF" w:rsidP="00A67CCF">
      <w:pPr>
        <w:tabs>
          <w:tab w:val="left" w:pos="709"/>
        </w:tabs>
        <w:jc w:val="both"/>
        <w:rPr>
          <w:lang w:val="sr-Cyrl-CS"/>
        </w:rPr>
      </w:pPr>
      <w:r>
        <w:rPr>
          <w:lang w:val="sr-Cyrl-CS"/>
        </w:rPr>
        <w:lastRenderedPageBreak/>
        <w:tab/>
      </w:r>
      <w:r w:rsidR="00ED1998" w:rsidRPr="00ED1998">
        <w:rPr>
          <w:lang w:val="sr-Cyrl-CS"/>
        </w:rPr>
        <w:t>Посебни циљеви израде овог плана су:стварање планског основа за спровођење поступка озакоњења бесправно изграђених објеката, уз ближе дефинисање правила уређења и правила грађења</w:t>
      </w:r>
      <w:r>
        <w:rPr>
          <w:lang w:val="en-US"/>
        </w:rPr>
        <w:t xml:space="preserve">; </w:t>
      </w:r>
      <w:r w:rsidR="00ED1998" w:rsidRPr="00ED1998">
        <w:rPr>
          <w:lang w:val="sr-Cyrl-CS"/>
        </w:rPr>
        <w:t>преиспитивање капацитета постојеће инфраструктуре и потребе за проширењем капацитета посебно водоводне и канализационе (фекалн</w:t>
      </w:r>
      <w:r>
        <w:rPr>
          <w:lang w:val="sr-Cyrl-CS"/>
        </w:rPr>
        <w:t>е и атмосферске) инфраструктуре и д</w:t>
      </w:r>
      <w:r w:rsidR="00ED1998" w:rsidRPr="00ED1998">
        <w:rPr>
          <w:lang w:val="sr-Cyrl-CS"/>
        </w:rPr>
        <w:t>ефинисање саобраћајног решења са регулационим и нивелационим елементима.</w:t>
      </w:r>
    </w:p>
    <w:p w:rsidR="00FB1AF9" w:rsidRPr="00ED1998" w:rsidRDefault="001743B8">
      <w:pPr>
        <w:jc w:val="center"/>
        <w:rPr>
          <w:b/>
        </w:rPr>
      </w:pPr>
      <w:r w:rsidRPr="00ED1998">
        <w:rPr>
          <w:b/>
        </w:rPr>
        <w:t xml:space="preserve">Члан </w:t>
      </w:r>
      <w:r w:rsidR="004843E5" w:rsidRPr="00ED1998">
        <w:rPr>
          <w:b/>
        </w:rPr>
        <w:t>6</w:t>
      </w:r>
      <w:r w:rsidRPr="00ED1998">
        <w:rPr>
          <w:b/>
        </w:rPr>
        <w:t>.</w:t>
      </w:r>
    </w:p>
    <w:p w:rsidR="00A9609F" w:rsidRDefault="00A67CCF" w:rsidP="00ED1998">
      <w:pPr>
        <w:jc w:val="both"/>
      </w:pPr>
      <w:r>
        <w:rPr>
          <w:lang w:val="sr-Cyrl-CS"/>
        </w:rPr>
        <w:tab/>
        <w:t xml:space="preserve">План мора да садржи нарочито поделу простора  на посебне целине и зоне, правила уређења и правила грађења, претежну намену земљишта по зонама  и целинама, регулационе и грађевинске линије, потребне нивелационе коте раскрсница </w:t>
      </w:r>
      <w:r w:rsidRPr="009C3E3B">
        <w:rPr>
          <w:lang w:val="sr-Cyrl-CS"/>
        </w:rPr>
        <w:t>површина јавне намене</w:t>
      </w:r>
      <w:r>
        <w:rPr>
          <w:lang w:val="sr-Cyrl-CS"/>
        </w:rPr>
        <w:t xml:space="preserve">, коридоре и капацитете за саобраћајну, енергетску комуналну и другу инфраструктуру, правила парцелације и препарцелације, </w:t>
      </w:r>
      <w:r w:rsidRPr="005F7CC3">
        <w:rPr>
          <w:lang w:val="sr-Cyrl-CS"/>
        </w:rPr>
        <w:t>мере енергетске ефикасности</w:t>
      </w:r>
      <w:r>
        <w:rPr>
          <w:lang w:val="sr-Cyrl-CS"/>
        </w:rPr>
        <w:t>, начин спровођења Плана као и утврђивање других елемената од значаја за развој општинског центра.</w:t>
      </w:r>
    </w:p>
    <w:p w:rsidR="009C3E3B" w:rsidRPr="00ED1998" w:rsidRDefault="009C3E3B">
      <w:pPr>
        <w:jc w:val="center"/>
        <w:rPr>
          <w:b/>
        </w:rPr>
      </w:pPr>
      <w:r w:rsidRPr="00ED1998">
        <w:rPr>
          <w:b/>
        </w:rPr>
        <w:t xml:space="preserve">Члан 7. </w:t>
      </w:r>
    </w:p>
    <w:p w:rsidR="00ED1998" w:rsidRPr="00A67CCF" w:rsidRDefault="00A67CCF" w:rsidP="00A67CCF">
      <w:pPr>
        <w:pStyle w:val="Bodytext1"/>
        <w:spacing w:line="240" w:lineRule="auto"/>
        <w:ind w:right="29" w:firstLine="0"/>
        <w:rPr>
          <w:rFonts w:ascii="Times New Roman" w:hAnsi="Times New Roman" w:cs="Times New Roman"/>
          <w:color w:val="FF0000"/>
          <w:sz w:val="24"/>
          <w:szCs w:val="24"/>
          <w:lang w:eastAsia="sr-Cyrl-C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67CCF">
        <w:rPr>
          <w:rFonts w:ascii="Times New Roman" w:hAnsi="Times New Roman" w:cs="Times New Roman"/>
          <w:sz w:val="24"/>
          <w:szCs w:val="24"/>
        </w:rPr>
        <w:t>Рок за</w:t>
      </w:r>
      <w:r w:rsidR="0058026C">
        <w:rPr>
          <w:rFonts w:ascii="Times New Roman" w:hAnsi="Times New Roman" w:cs="Times New Roman"/>
          <w:sz w:val="24"/>
          <w:szCs w:val="24"/>
        </w:rPr>
        <w:t xml:space="preserve">вршетка </w:t>
      </w:r>
      <w:r w:rsidRPr="00A67CCF">
        <w:rPr>
          <w:rFonts w:ascii="Times New Roman" w:hAnsi="Times New Roman" w:cs="Times New Roman"/>
          <w:sz w:val="24"/>
          <w:szCs w:val="24"/>
        </w:rPr>
        <w:t>израд</w:t>
      </w:r>
      <w:r w:rsidR="0058026C">
        <w:rPr>
          <w:rFonts w:ascii="Times New Roman" w:hAnsi="Times New Roman" w:cs="Times New Roman"/>
          <w:sz w:val="24"/>
          <w:szCs w:val="24"/>
        </w:rPr>
        <w:t>е</w:t>
      </w:r>
      <w:r w:rsidRPr="00A67CCF">
        <w:rPr>
          <w:rFonts w:ascii="Times New Roman" w:hAnsi="Times New Roman" w:cs="Times New Roman"/>
          <w:sz w:val="24"/>
          <w:szCs w:val="24"/>
        </w:rPr>
        <w:t xml:space="preserve"> плана је  </w:t>
      </w:r>
      <w:r w:rsidR="0058026C">
        <w:rPr>
          <w:rFonts w:ascii="Times New Roman" w:hAnsi="Times New Roman" w:cs="Times New Roman"/>
          <w:sz w:val="24"/>
          <w:szCs w:val="24"/>
        </w:rPr>
        <w:t>30. октобар 2019. године.</w:t>
      </w:r>
    </w:p>
    <w:p w:rsidR="001D4D0F" w:rsidRDefault="001D4D0F" w:rsidP="00B42AB6">
      <w:pPr>
        <w:jc w:val="center"/>
        <w:rPr>
          <w:b/>
        </w:rPr>
      </w:pPr>
    </w:p>
    <w:p w:rsidR="009C3E3B" w:rsidRPr="00ED1998" w:rsidRDefault="002377A7" w:rsidP="00B42AB6">
      <w:pPr>
        <w:jc w:val="center"/>
        <w:rPr>
          <w:b/>
        </w:rPr>
      </w:pPr>
      <w:r w:rsidRPr="00ED1998">
        <w:rPr>
          <w:b/>
        </w:rPr>
        <w:t>Члан 8.</w:t>
      </w:r>
    </w:p>
    <w:p w:rsidR="002377A7" w:rsidRPr="0063435B" w:rsidRDefault="00A67CCF" w:rsidP="00ED1998">
      <w:pPr>
        <w:jc w:val="both"/>
      </w:pPr>
      <w:r>
        <w:rPr>
          <w:lang w:val="ru-RU"/>
        </w:rPr>
        <w:tab/>
      </w:r>
      <w:r w:rsidR="00ED1998" w:rsidRPr="00ED1998">
        <w:rPr>
          <w:lang w:val="ru-RU"/>
        </w:rPr>
        <w:t xml:space="preserve">Израду плана финансираће Европска Унија из средстава ИПА </w:t>
      </w:r>
      <w:r w:rsidR="00ED1998" w:rsidRPr="00ED1998">
        <w:t xml:space="preserve">II 2016, </w:t>
      </w:r>
      <w:r w:rsidR="00ED1998" w:rsidRPr="00ED1998">
        <w:rPr>
          <w:lang w:val="ru-RU"/>
        </w:rPr>
        <w:t>у оквиру програма «Подршка ЕУ инклузији Рома – Оснаживање локалних заједница за инклузију Рома»,</w:t>
      </w:r>
      <w:r w:rsidR="0063435B">
        <w:t xml:space="preserve"> који спроводи СКГО и буџет јединице локалне самоуправе Кучево.</w:t>
      </w:r>
    </w:p>
    <w:p w:rsidR="002377A7" w:rsidRPr="0066256C" w:rsidRDefault="002377A7" w:rsidP="002377A7">
      <w:pPr>
        <w:jc w:val="both"/>
      </w:pPr>
    </w:p>
    <w:p w:rsidR="002377A7" w:rsidRPr="00ED1998" w:rsidRDefault="002377A7" w:rsidP="00B42AB6">
      <w:pPr>
        <w:jc w:val="center"/>
        <w:rPr>
          <w:b/>
        </w:rPr>
      </w:pPr>
      <w:r w:rsidRPr="00ED1998">
        <w:rPr>
          <w:b/>
        </w:rPr>
        <w:t>Члан 9.</w:t>
      </w:r>
    </w:p>
    <w:p w:rsidR="002377A7" w:rsidRDefault="002377A7" w:rsidP="002377A7">
      <w:pPr>
        <w:jc w:val="both"/>
      </w:pPr>
      <w:r>
        <w:tab/>
      </w:r>
      <w:r w:rsidR="00E70070">
        <w:t xml:space="preserve">Нацрт Плана биће изложен на јавни увид, након обављене стручне контроле од стране Комисије за планове општине Кучево. Подаци о начину излагања на јавни увид биће објављени у дневном и локалном листу. </w:t>
      </w:r>
    </w:p>
    <w:p w:rsidR="00E70070" w:rsidRDefault="00E70070" w:rsidP="002377A7">
      <w:pPr>
        <w:jc w:val="both"/>
      </w:pPr>
      <w:r>
        <w:tab/>
        <w:t>Оглашавање раног јавног увида и јавног увида, као и њихово трајање обавиће се у складу са Законом о планирању и изградњи.</w:t>
      </w:r>
    </w:p>
    <w:p w:rsidR="00E70070" w:rsidRPr="002377A7" w:rsidRDefault="00E70070" w:rsidP="002377A7">
      <w:pPr>
        <w:jc w:val="both"/>
      </w:pPr>
    </w:p>
    <w:p w:rsidR="002377A7" w:rsidRPr="00DB7AB7" w:rsidRDefault="00E70070" w:rsidP="00B42AB6">
      <w:pPr>
        <w:jc w:val="center"/>
        <w:rPr>
          <w:b/>
        </w:rPr>
      </w:pPr>
      <w:r w:rsidRPr="00FA67C6">
        <w:rPr>
          <w:b/>
        </w:rPr>
        <w:t>Члан 10.</w:t>
      </w:r>
    </w:p>
    <w:p w:rsidR="00FC0038" w:rsidRPr="006462E1" w:rsidRDefault="00E70070" w:rsidP="00FC0038">
      <w:pPr>
        <w:shd w:val="clear" w:color="auto" w:fill="FFFFFF"/>
        <w:jc w:val="both"/>
        <w:rPr>
          <w:b/>
          <w:bCs/>
          <w:color w:val="000000"/>
        </w:rPr>
      </w:pPr>
      <w:r>
        <w:tab/>
      </w:r>
      <w:r w:rsidR="00FC0038">
        <w:t xml:space="preserve">На основу члана </w:t>
      </w:r>
      <w:r w:rsidR="00AB06B5">
        <w:t>9</w:t>
      </w:r>
      <w:r w:rsidR="00FC0038">
        <w:t xml:space="preserve">. Закона о стратешкој процени утицаја на животну средину („Сл.гл. РС“, бр. 135/04 и 88/10), спроведен  је поступак  и прибављено мишљење органа надлежног за послове заштите животне средине те је  одлучено  да </w:t>
      </w:r>
      <w:r w:rsidR="00AF7714">
        <w:t>је</w:t>
      </w:r>
      <w:r w:rsidR="00FC0038">
        <w:t xml:space="preserve"> потребно  </w:t>
      </w:r>
      <w:r w:rsidR="00FC0038" w:rsidRPr="00B34A37">
        <w:t>радити  стратешку процену  утицаја на животну средину</w:t>
      </w:r>
      <w:r w:rsidR="00FC0038">
        <w:t>.</w:t>
      </w:r>
    </w:p>
    <w:p w:rsidR="000314D2" w:rsidRDefault="000314D2">
      <w:pPr>
        <w:jc w:val="center"/>
      </w:pPr>
    </w:p>
    <w:p w:rsidR="00414D92" w:rsidRPr="00FA67C6" w:rsidRDefault="00E70070">
      <w:pPr>
        <w:jc w:val="center"/>
        <w:rPr>
          <w:b/>
        </w:rPr>
      </w:pPr>
      <w:r w:rsidRPr="00FA67C6">
        <w:rPr>
          <w:b/>
        </w:rPr>
        <w:t>Члан 11.</w:t>
      </w:r>
    </w:p>
    <w:p w:rsidR="00B42AB6" w:rsidRDefault="00FB1AF9" w:rsidP="00B42AB6">
      <w:pPr>
        <w:jc w:val="both"/>
        <w:rPr>
          <w:lang w:val="sr-Cyrl-CS"/>
        </w:rPr>
      </w:pPr>
      <w:r>
        <w:rPr>
          <w:lang w:val="sr-Cyrl-CS"/>
        </w:rPr>
        <w:tab/>
        <w:t xml:space="preserve">Одлука ступа на снагу </w:t>
      </w:r>
      <w:r w:rsidR="00C62384">
        <w:t>осмог</w:t>
      </w:r>
      <w:r>
        <w:rPr>
          <w:lang w:val="sr-Cyrl-CS"/>
        </w:rPr>
        <w:t xml:space="preserve"> дана од дана објављивања у Службеном гласнику општине Кучево.</w:t>
      </w:r>
    </w:p>
    <w:p w:rsidR="001D4D0F" w:rsidRDefault="001D4D0F" w:rsidP="00B42AB6">
      <w:pPr>
        <w:jc w:val="both"/>
        <w:rPr>
          <w:lang w:val="sr-Cyrl-CS"/>
        </w:rPr>
      </w:pPr>
    </w:p>
    <w:p w:rsidR="001D4D0F" w:rsidRDefault="001D4D0F" w:rsidP="00B42AB6">
      <w:pPr>
        <w:jc w:val="both"/>
        <w:rPr>
          <w:lang w:val="sr-Cyrl-CS"/>
        </w:rPr>
      </w:pPr>
    </w:p>
    <w:p w:rsidR="001D4D0F" w:rsidRPr="00EF59DA" w:rsidRDefault="001D4D0F" w:rsidP="001D4D0F">
      <w:pPr>
        <w:pStyle w:val="NoSpacing"/>
        <w:ind w:right="-563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>Број:</w:t>
      </w:r>
      <w:r w:rsidRPr="00647C8D">
        <w:rPr>
          <w:rFonts w:ascii="Times New Roman" w:hAnsi="Times New Roman"/>
          <w:sz w:val="24"/>
          <w:szCs w:val="24"/>
          <w:lang w:val="sr-Cyrl-CS"/>
        </w:rPr>
        <w:t xml:space="preserve"> I-06-1-</w:t>
      </w:r>
      <w:r w:rsidR="00756C14">
        <w:rPr>
          <w:rFonts w:ascii="Times New Roman" w:hAnsi="Times New Roman"/>
          <w:sz w:val="24"/>
          <w:szCs w:val="24"/>
        </w:rPr>
        <w:t>202</w:t>
      </w:r>
      <w:r w:rsidRPr="00647C8D">
        <w:rPr>
          <w:rFonts w:ascii="Times New Roman" w:hAnsi="Times New Roman"/>
          <w:sz w:val="24"/>
          <w:szCs w:val="24"/>
          <w:lang w:val="sr-Cyrl-CS"/>
        </w:rPr>
        <w:t>/2018</w:t>
      </w:r>
      <w:r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ab/>
        <w:t>П</w:t>
      </w:r>
      <w:r w:rsidRPr="00EF59DA">
        <w:rPr>
          <w:rFonts w:ascii="Times New Roman" w:hAnsi="Times New Roman"/>
          <w:sz w:val="24"/>
          <w:szCs w:val="24"/>
          <w:lang w:val="sr-Cyrl-CS"/>
        </w:rPr>
        <w:t>РЕДСЕДНИК СКУПШТИНЕ ОПШТИНЕ</w:t>
      </w:r>
    </w:p>
    <w:p w:rsidR="001D4D0F" w:rsidRPr="00EF59DA" w:rsidRDefault="001D4D0F" w:rsidP="001D4D0F">
      <w:pPr>
        <w:pStyle w:val="NoSpacing"/>
        <w:ind w:right="-563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17.12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1D4D0F" w:rsidRPr="00EF59DA" w:rsidRDefault="001D4D0F" w:rsidP="001D4D0F">
      <w:pPr>
        <w:pStyle w:val="NoSpacing"/>
        <w:ind w:right="-563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К у ч е в о</w:t>
      </w:r>
    </w:p>
    <w:p w:rsidR="001D4D0F" w:rsidRPr="00EF59DA" w:rsidRDefault="001D4D0F" w:rsidP="001D4D0F">
      <w:pPr>
        <w:pStyle w:val="NoSpacing"/>
        <w:ind w:right="-563"/>
        <w:rPr>
          <w:rFonts w:ascii="Times New Roman" w:hAnsi="Times New Roman"/>
          <w:sz w:val="24"/>
          <w:szCs w:val="24"/>
        </w:rPr>
      </w:pPr>
    </w:p>
    <w:p w:rsidR="001D4D0F" w:rsidRPr="00EF59DA" w:rsidRDefault="001D4D0F" w:rsidP="001D4D0F">
      <w:pPr>
        <w:pStyle w:val="NoSpacing"/>
        <w:ind w:right="-563"/>
        <w:rPr>
          <w:rFonts w:ascii="Times New Roman" w:hAnsi="Times New Roman"/>
          <w:sz w:val="24"/>
          <w:szCs w:val="24"/>
        </w:rPr>
      </w:pPr>
    </w:p>
    <w:p w:rsidR="001D4D0F" w:rsidRPr="00EF59DA" w:rsidRDefault="001D4D0F" w:rsidP="001D4D0F">
      <w:pPr>
        <w:pStyle w:val="NoSpacing"/>
        <w:ind w:right="-56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1D4D0F" w:rsidRPr="00EF59DA" w:rsidRDefault="001D4D0F" w:rsidP="001D4D0F">
      <w:pPr>
        <w:pStyle w:val="NoSpacing"/>
        <w:ind w:right="-563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1D4D0F" w:rsidRPr="004F0D02" w:rsidRDefault="001D4D0F" w:rsidP="004F0D02">
      <w:pPr>
        <w:pStyle w:val="NoSpacing"/>
        <w:ind w:right="-563"/>
        <w:jc w:val="center"/>
        <w:rPr>
          <w:lang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4F0D02">
        <w:rPr>
          <w:rFonts w:ascii="Times New Roman" w:hAnsi="Times New Roman"/>
          <w:sz w:val="24"/>
          <w:szCs w:val="24"/>
          <w:lang/>
        </w:rPr>
        <w:t>, с.р.</w:t>
      </w:r>
    </w:p>
    <w:sectPr w:rsidR="001D4D0F" w:rsidRPr="004F0D02" w:rsidSect="00315256">
      <w:footnotePr>
        <w:pos w:val="beneathText"/>
      </w:footnotePr>
      <w:pgSz w:w="11905" w:h="16837"/>
      <w:pgMar w:top="1235" w:right="1134" w:bottom="2127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BAD6976" w15:done="0"/>
  <w15:commentEx w15:paraId="76B3D08B" w15:done="0"/>
  <w15:commentEx w15:paraId="6B546E49" w15:done="0"/>
  <w15:commentEx w15:paraId="2117E839" w15:done="0"/>
  <w15:commentEx w15:paraId="2D34965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BAD6976" w16cid:durableId="1FB9F962"/>
  <w16cid:commentId w16cid:paraId="76B3D08B" w16cid:durableId="1FB9F9D7"/>
  <w16cid:commentId w16cid:paraId="6B546E49" w16cid:durableId="1FB9FA00"/>
  <w16cid:commentId w16cid:paraId="2117E839" w16cid:durableId="1FB9FA30"/>
  <w16cid:commentId w16cid:paraId="2D34965E" w16cid:durableId="1FB9FA48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107" w:rsidRDefault="00487107" w:rsidP="0088049A">
      <w:r>
        <w:separator/>
      </w:r>
    </w:p>
  </w:endnote>
  <w:endnote w:type="continuationSeparator" w:id="1">
    <w:p w:rsidR="00487107" w:rsidRDefault="00487107" w:rsidP="008804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107" w:rsidRDefault="00487107" w:rsidP="0088049A">
      <w:r>
        <w:separator/>
      </w:r>
    </w:p>
  </w:footnote>
  <w:footnote w:type="continuationSeparator" w:id="1">
    <w:p w:rsidR="00487107" w:rsidRDefault="00487107" w:rsidP="008804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A173A"/>
    <w:multiLevelType w:val="hybridMultilevel"/>
    <w:tmpl w:val="4A5AD7AC"/>
    <w:lvl w:ilvl="0" w:tplc="CF5C856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788" w:hanging="360"/>
      </w:pPr>
    </w:lvl>
    <w:lvl w:ilvl="2" w:tplc="081A001B" w:tentative="1">
      <w:start w:val="1"/>
      <w:numFmt w:val="lowerRoman"/>
      <w:lvlText w:val="%3."/>
      <w:lvlJc w:val="right"/>
      <w:pPr>
        <w:ind w:left="2508" w:hanging="180"/>
      </w:pPr>
    </w:lvl>
    <w:lvl w:ilvl="3" w:tplc="081A000F" w:tentative="1">
      <w:start w:val="1"/>
      <w:numFmt w:val="decimal"/>
      <w:lvlText w:val="%4."/>
      <w:lvlJc w:val="left"/>
      <w:pPr>
        <w:ind w:left="3228" w:hanging="360"/>
      </w:pPr>
    </w:lvl>
    <w:lvl w:ilvl="4" w:tplc="081A0019" w:tentative="1">
      <w:start w:val="1"/>
      <w:numFmt w:val="lowerLetter"/>
      <w:lvlText w:val="%5."/>
      <w:lvlJc w:val="left"/>
      <w:pPr>
        <w:ind w:left="3948" w:hanging="360"/>
      </w:pPr>
    </w:lvl>
    <w:lvl w:ilvl="5" w:tplc="081A001B" w:tentative="1">
      <w:start w:val="1"/>
      <w:numFmt w:val="lowerRoman"/>
      <w:lvlText w:val="%6."/>
      <w:lvlJc w:val="right"/>
      <w:pPr>
        <w:ind w:left="4668" w:hanging="180"/>
      </w:pPr>
    </w:lvl>
    <w:lvl w:ilvl="6" w:tplc="081A000F" w:tentative="1">
      <w:start w:val="1"/>
      <w:numFmt w:val="decimal"/>
      <w:lvlText w:val="%7."/>
      <w:lvlJc w:val="left"/>
      <w:pPr>
        <w:ind w:left="5388" w:hanging="360"/>
      </w:pPr>
    </w:lvl>
    <w:lvl w:ilvl="7" w:tplc="081A0019" w:tentative="1">
      <w:start w:val="1"/>
      <w:numFmt w:val="lowerLetter"/>
      <w:lvlText w:val="%8."/>
      <w:lvlJc w:val="left"/>
      <w:pPr>
        <w:ind w:left="6108" w:hanging="360"/>
      </w:pPr>
    </w:lvl>
    <w:lvl w:ilvl="8" w:tplc="08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DC37AB9"/>
    <w:multiLevelType w:val="hybridMultilevel"/>
    <w:tmpl w:val="C7A49958"/>
    <w:lvl w:ilvl="0" w:tplc="9E98CC3A">
      <w:start w:val="1"/>
      <w:numFmt w:val="bullet"/>
      <w:lvlText w:val=""/>
      <w:lvlJc w:val="left"/>
      <w:pPr>
        <w:tabs>
          <w:tab w:val="num" w:pos="2520"/>
        </w:tabs>
        <w:ind w:left="2304" w:hanging="14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AA7014"/>
    <w:multiLevelType w:val="hybridMultilevel"/>
    <w:tmpl w:val="2B663CC8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E98CC3A">
      <w:start w:val="1"/>
      <w:numFmt w:val="bullet"/>
      <w:lvlText w:val=""/>
      <w:lvlJc w:val="left"/>
      <w:pPr>
        <w:tabs>
          <w:tab w:val="num" w:pos="1440"/>
        </w:tabs>
        <w:ind w:left="1224" w:hanging="144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D06365"/>
    <w:multiLevelType w:val="hybridMultilevel"/>
    <w:tmpl w:val="B12C63C4"/>
    <w:lvl w:ilvl="0" w:tplc="466AC4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gor Miscevic">
    <w15:presenceInfo w15:providerId="AD" w15:userId="S-1-5-21-3213289721-1927786710-1971543238-281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8F43F4"/>
    <w:rsid w:val="00006DBF"/>
    <w:rsid w:val="0002290D"/>
    <w:rsid w:val="000270AE"/>
    <w:rsid w:val="000314D2"/>
    <w:rsid w:val="0005383B"/>
    <w:rsid w:val="000C59D8"/>
    <w:rsid w:val="000D38C3"/>
    <w:rsid w:val="000E5D0F"/>
    <w:rsid w:val="00125E16"/>
    <w:rsid w:val="001743B8"/>
    <w:rsid w:val="001826BB"/>
    <w:rsid w:val="00186DB3"/>
    <w:rsid w:val="001D4D0F"/>
    <w:rsid w:val="001D74D9"/>
    <w:rsid w:val="001F0EB2"/>
    <w:rsid w:val="00205094"/>
    <w:rsid w:val="00205C73"/>
    <w:rsid w:val="002239F3"/>
    <w:rsid w:val="002253BE"/>
    <w:rsid w:val="002377A7"/>
    <w:rsid w:val="002811B7"/>
    <w:rsid w:val="002A0656"/>
    <w:rsid w:val="002D75C2"/>
    <w:rsid w:val="002E62EC"/>
    <w:rsid w:val="00300C86"/>
    <w:rsid w:val="00311A16"/>
    <w:rsid w:val="00315256"/>
    <w:rsid w:val="0032043A"/>
    <w:rsid w:val="0032408F"/>
    <w:rsid w:val="00357866"/>
    <w:rsid w:val="00366F32"/>
    <w:rsid w:val="00384E5E"/>
    <w:rsid w:val="003878C4"/>
    <w:rsid w:val="00387FB0"/>
    <w:rsid w:val="00394585"/>
    <w:rsid w:val="0039740C"/>
    <w:rsid w:val="003A6769"/>
    <w:rsid w:val="003D01DE"/>
    <w:rsid w:val="003E5F98"/>
    <w:rsid w:val="00414D92"/>
    <w:rsid w:val="00416C50"/>
    <w:rsid w:val="00424645"/>
    <w:rsid w:val="004410F7"/>
    <w:rsid w:val="00482BD6"/>
    <w:rsid w:val="004843E5"/>
    <w:rsid w:val="00487107"/>
    <w:rsid w:val="004879DF"/>
    <w:rsid w:val="004B7271"/>
    <w:rsid w:val="004C3E39"/>
    <w:rsid w:val="004F0D02"/>
    <w:rsid w:val="00533F46"/>
    <w:rsid w:val="00550121"/>
    <w:rsid w:val="00551986"/>
    <w:rsid w:val="005578C2"/>
    <w:rsid w:val="005615EF"/>
    <w:rsid w:val="0058026C"/>
    <w:rsid w:val="00584662"/>
    <w:rsid w:val="005B1D66"/>
    <w:rsid w:val="005F7CC3"/>
    <w:rsid w:val="0063435B"/>
    <w:rsid w:val="00637590"/>
    <w:rsid w:val="00645A23"/>
    <w:rsid w:val="006539BD"/>
    <w:rsid w:val="006542F9"/>
    <w:rsid w:val="0066256C"/>
    <w:rsid w:val="00663555"/>
    <w:rsid w:val="00672674"/>
    <w:rsid w:val="006746BE"/>
    <w:rsid w:val="006811A0"/>
    <w:rsid w:val="006819E4"/>
    <w:rsid w:val="00696FF9"/>
    <w:rsid w:val="006A1614"/>
    <w:rsid w:val="006E7B46"/>
    <w:rsid w:val="006F6050"/>
    <w:rsid w:val="007358AB"/>
    <w:rsid w:val="00740ACA"/>
    <w:rsid w:val="00756C14"/>
    <w:rsid w:val="00783F7B"/>
    <w:rsid w:val="00792570"/>
    <w:rsid w:val="007C247C"/>
    <w:rsid w:val="007D6E3A"/>
    <w:rsid w:val="007E11AE"/>
    <w:rsid w:val="007E276F"/>
    <w:rsid w:val="007E3297"/>
    <w:rsid w:val="00827ABD"/>
    <w:rsid w:val="00841B7D"/>
    <w:rsid w:val="008520AF"/>
    <w:rsid w:val="0088049A"/>
    <w:rsid w:val="008A0695"/>
    <w:rsid w:val="008D0CC0"/>
    <w:rsid w:val="008F43F4"/>
    <w:rsid w:val="0091398F"/>
    <w:rsid w:val="009520AF"/>
    <w:rsid w:val="009740DD"/>
    <w:rsid w:val="009A3E85"/>
    <w:rsid w:val="009C1F26"/>
    <w:rsid w:val="009C3E3B"/>
    <w:rsid w:val="009D29BF"/>
    <w:rsid w:val="00A53194"/>
    <w:rsid w:val="00A67CCF"/>
    <w:rsid w:val="00A72BF5"/>
    <w:rsid w:val="00A74CB2"/>
    <w:rsid w:val="00A9609F"/>
    <w:rsid w:val="00AB06B5"/>
    <w:rsid w:val="00AC2664"/>
    <w:rsid w:val="00AE6E82"/>
    <w:rsid w:val="00AF1951"/>
    <w:rsid w:val="00AF7714"/>
    <w:rsid w:val="00B26F88"/>
    <w:rsid w:val="00B37ED3"/>
    <w:rsid w:val="00B42AB6"/>
    <w:rsid w:val="00B43B17"/>
    <w:rsid w:val="00B5328E"/>
    <w:rsid w:val="00B913FB"/>
    <w:rsid w:val="00B97E39"/>
    <w:rsid w:val="00BA14F6"/>
    <w:rsid w:val="00BD0C0D"/>
    <w:rsid w:val="00BF52F5"/>
    <w:rsid w:val="00C06422"/>
    <w:rsid w:val="00C079AD"/>
    <w:rsid w:val="00C62384"/>
    <w:rsid w:val="00CA41D3"/>
    <w:rsid w:val="00CA6C0C"/>
    <w:rsid w:val="00CD7E59"/>
    <w:rsid w:val="00CF4D30"/>
    <w:rsid w:val="00D0459B"/>
    <w:rsid w:val="00D23EE0"/>
    <w:rsid w:val="00D26C04"/>
    <w:rsid w:val="00D37E8B"/>
    <w:rsid w:val="00D4672A"/>
    <w:rsid w:val="00DB1665"/>
    <w:rsid w:val="00DB7AB7"/>
    <w:rsid w:val="00DC5B76"/>
    <w:rsid w:val="00DC621F"/>
    <w:rsid w:val="00E07D3A"/>
    <w:rsid w:val="00E36DB8"/>
    <w:rsid w:val="00E55D97"/>
    <w:rsid w:val="00E70070"/>
    <w:rsid w:val="00ED1998"/>
    <w:rsid w:val="00EE4906"/>
    <w:rsid w:val="00F35DDA"/>
    <w:rsid w:val="00F40358"/>
    <w:rsid w:val="00F64C34"/>
    <w:rsid w:val="00F6752E"/>
    <w:rsid w:val="00F757EF"/>
    <w:rsid w:val="00FA67C6"/>
    <w:rsid w:val="00FB1AF9"/>
    <w:rsid w:val="00FC0038"/>
    <w:rsid w:val="00FE5A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72A"/>
    <w:pPr>
      <w:suppressAutoHyphens/>
    </w:pPr>
    <w:rPr>
      <w:sz w:val="24"/>
      <w:szCs w:val="24"/>
      <w:lang w:val="sr-Latn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D4672A"/>
  </w:style>
  <w:style w:type="paragraph" w:customStyle="1" w:styleId="a">
    <w:name w:val="Заглавље"/>
    <w:basedOn w:val="Normal"/>
    <w:next w:val="BodyText"/>
    <w:rsid w:val="00D4672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rsid w:val="00D4672A"/>
    <w:pPr>
      <w:spacing w:after="120"/>
    </w:pPr>
  </w:style>
  <w:style w:type="paragraph" w:styleId="List">
    <w:name w:val="List"/>
    <w:basedOn w:val="BodyText"/>
    <w:rsid w:val="00D4672A"/>
    <w:rPr>
      <w:rFonts w:cs="Tahoma"/>
    </w:rPr>
  </w:style>
  <w:style w:type="paragraph" w:customStyle="1" w:styleId="a0">
    <w:name w:val="Наслов"/>
    <w:basedOn w:val="Normal"/>
    <w:rsid w:val="00D4672A"/>
    <w:pPr>
      <w:suppressLineNumbers/>
      <w:spacing w:before="120" w:after="120"/>
    </w:pPr>
    <w:rPr>
      <w:rFonts w:cs="Tahoma"/>
      <w:i/>
      <w:iCs/>
    </w:rPr>
  </w:style>
  <w:style w:type="paragraph" w:customStyle="1" w:styleId="a1">
    <w:name w:val="Индекс"/>
    <w:basedOn w:val="Normal"/>
    <w:rsid w:val="00D4672A"/>
    <w:pPr>
      <w:suppressLineNumbers/>
    </w:pPr>
    <w:rPr>
      <w:rFonts w:cs="Tahoma"/>
    </w:rPr>
  </w:style>
  <w:style w:type="paragraph" w:styleId="NoSpacing">
    <w:name w:val="No Spacing"/>
    <w:uiPriority w:val="1"/>
    <w:qFormat/>
    <w:rsid w:val="00315256"/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88049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88049A"/>
    <w:rPr>
      <w:sz w:val="24"/>
      <w:szCs w:val="24"/>
      <w:lang w:val="sr-Latn-CS" w:eastAsia="ar-SA"/>
    </w:rPr>
  </w:style>
  <w:style w:type="paragraph" w:styleId="Footer">
    <w:name w:val="footer"/>
    <w:basedOn w:val="Normal"/>
    <w:link w:val="FooterChar"/>
    <w:rsid w:val="0088049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88049A"/>
    <w:rPr>
      <w:sz w:val="24"/>
      <w:szCs w:val="24"/>
      <w:lang w:val="sr-Latn-CS" w:eastAsia="ar-SA"/>
    </w:rPr>
  </w:style>
  <w:style w:type="paragraph" w:customStyle="1" w:styleId="Bodytext21">
    <w:name w:val="Body text (2)1"/>
    <w:basedOn w:val="Normal"/>
    <w:rsid w:val="00ED1998"/>
    <w:pPr>
      <w:shd w:val="clear" w:color="auto" w:fill="FFFFFF"/>
      <w:suppressAutoHyphens w:val="0"/>
      <w:spacing w:line="151" w:lineRule="exact"/>
    </w:pPr>
    <w:rPr>
      <w:rFonts w:ascii="Arial" w:eastAsia="Arial Unicode MS" w:hAnsi="Arial" w:cs="Arial"/>
      <w:sz w:val="22"/>
      <w:szCs w:val="22"/>
      <w:lang w:val="sr-Cyrl-CS" w:eastAsia="en-US"/>
    </w:rPr>
  </w:style>
  <w:style w:type="paragraph" w:customStyle="1" w:styleId="Bodytext1">
    <w:name w:val="Body text1"/>
    <w:basedOn w:val="Normal"/>
    <w:rsid w:val="00ED1998"/>
    <w:pPr>
      <w:shd w:val="clear" w:color="auto" w:fill="FFFFFF"/>
      <w:suppressAutoHyphens w:val="0"/>
      <w:spacing w:line="277" w:lineRule="exact"/>
      <w:ind w:firstLine="720"/>
      <w:jc w:val="both"/>
    </w:pPr>
    <w:rPr>
      <w:rFonts w:ascii="Arial" w:eastAsia="Arial Unicode MS" w:hAnsi="Arial" w:cs="Arial"/>
      <w:sz w:val="22"/>
      <w:szCs w:val="22"/>
      <w:lang w:val="sr-Cyrl-CS" w:eastAsia="en-US"/>
    </w:rPr>
  </w:style>
  <w:style w:type="character" w:styleId="CommentReference">
    <w:name w:val="annotation reference"/>
    <w:basedOn w:val="DefaultParagraphFont"/>
    <w:semiHidden/>
    <w:unhideWhenUsed/>
    <w:rsid w:val="00DB7AB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7A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7AB7"/>
    <w:rPr>
      <w:lang w:val="sr-Latn-CS" w:eastAsia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7A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7AB7"/>
    <w:rPr>
      <w:b/>
      <w:bCs/>
      <w:lang w:val="sr-Latn-CS" w:eastAsia="ar-SA"/>
    </w:rPr>
  </w:style>
  <w:style w:type="paragraph" w:styleId="BalloonText">
    <w:name w:val="Balloon Text"/>
    <w:basedOn w:val="Normal"/>
    <w:link w:val="BalloonTextChar"/>
    <w:rsid w:val="00DB7A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B7AB7"/>
    <w:rPr>
      <w:rFonts w:ascii="Segoe UI" w:hAnsi="Segoe UI" w:cs="Segoe UI"/>
      <w:sz w:val="18"/>
      <w:szCs w:val="18"/>
      <w:lang w:val="sr-Latn-C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2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zikicab</dc:creator>
  <cp:lastModifiedBy>vera</cp:lastModifiedBy>
  <cp:revision>11</cp:revision>
  <cp:lastPrinted>2018-12-18T09:32:00Z</cp:lastPrinted>
  <dcterms:created xsi:type="dcterms:W3CDTF">2018-12-11T11:39:00Z</dcterms:created>
  <dcterms:modified xsi:type="dcterms:W3CDTF">2018-12-24T13:41:00Z</dcterms:modified>
</cp:coreProperties>
</file>